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DEFB634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Southern Athletics League Division 1 and 2 Timetable 2025</w:t>
      </w:r>
    </w:p>
    <w:p w14:paraId="00000002" w14:textId="77777777" w:rsidR="00677E48" w:rsidRDefault="00677E4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00000003" w14:textId="7777777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(Adjustments may be needed to the timetable if the stadium has an inside pole vault or long/triple jumps; host clubs must inform visiting clubs of changes at least 14 days before the match)</w:t>
      </w:r>
    </w:p>
    <w:p w14:paraId="00000004" w14:textId="77777777" w:rsidR="00677E48" w:rsidRDefault="00677E4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0000005" w14:textId="7777777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TIME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TRACK EVENT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FIELD EVENT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OFFICIALS</w:t>
      </w:r>
    </w:p>
    <w:p w14:paraId="00000006" w14:textId="77777777" w:rsidR="00677E48" w:rsidRDefault="00677E4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0000007" w14:textId="7777777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11.30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Hammer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1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08" w14:textId="7777777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12.00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&amp; Men’s 400m Hurdles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12.00    Women's Pole Vault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4</w:t>
      </w:r>
    </w:p>
    <w:p w14:paraId="00000009" w14:textId="7777777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12.00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Men’s High Jump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2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0A" w14:textId="7777777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12.00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Long Jump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3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0B" w14:textId="7777777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12.25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Women’s &amp; Men’s 800m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12.30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Men’s Hammer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            1 </w:t>
      </w:r>
    </w:p>
    <w:p w14:paraId="0000000C" w14:textId="7777777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12.35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Women's Shot                           5</w:t>
      </w:r>
    </w:p>
    <w:p w14:paraId="0000000D" w14:textId="7777777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12.50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&amp; Men’s 100m                        1.20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Men’s Long Jump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3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0E" w14:textId="7777777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1.30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Javelin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2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</w:p>
    <w:p w14:paraId="0000000F" w14:textId="7777777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           1.35      Men's Shot                                5</w:t>
      </w:r>
    </w:p>
    <w:p w14:paraId="00000010" w14:textId="7777777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1.40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Women’s &amp; Men’s 400m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11" w14:textId="7777777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2.00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100m Hurdles                         2.00     Men's Pole Vault                        1</w:t>
      </w:r>
    </w:p>
    <w:p w14:paraId="00000012" w14:textId="7777777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2.15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3000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>m(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>1,3) Men's 3000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>m(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>2,4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>)  2.30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Men’s Javelin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2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</w:p>
    <w:p w14:paraId="00000013" w14:textId="7777777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2.35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Men’s 5000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>m(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>1,3) Women’s 5000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>m(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>2,4)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14" w14:textId="7777777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4320" w:firstLine="72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2.45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Women’s Triple Jump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5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15" w14:textId="7777777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3.10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Men’s 110mH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16" w14:textId="7777777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3.25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&amp; Men’s 200m</w:t>
      </w:r>
    </w:p>
    <w:p w14:paraId="00000017" w14:textId="7777777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3.30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Discus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4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</w:p>
    <w:p w14:paraId="00000018" w14:textId="7777777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3.30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Women’s High Jump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3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19" w14:textId="32C7A424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3.50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Women’s </w:t>
      </w:r>
      <w:r w:rsidR="000851AF">
        <w:rPr>
          <w:rFonts w:ascii="Arial" w:eastAsia="Arial" w:hAnsi="Arial" w:cs="Arial"/>
          <w:b/>
          <w:color w:val="000000"/>
          <w:sz w:val="20"/>
          <w:szCs w:val="20"/>
        </w:rPr>
        <w:t xml:space="preserve">&amp; Men’s </w:t>
      </w:r>
      <w:r>
        <w:rPr>
          <w:rFonts w:ascii="Arial" w:eastAsia="Arial" w:hAnsi="Arial" w:cs="Arial"/>
          <w:b/>
          <w:color w:val="000000"/>
          <w:sz w:val="20"/>
          <w:szCs w:val="20"/>
        </w:rPr>
        <w:t>1500m</w:t>
      </w:r>
    </w:p>
    <w:p w14:paraId="0000001A" w14:textId="778A94EE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4.10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2000m S/C (1,3)                     4.10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Men’s Triple Jump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5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</w:t>
      </w:r>
    </w:p>
    <w:p w14:paraId="0000001B" w14:textId="5009C4DD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Women’s 1500m S/C (2,4)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1C" w14:textId="1DFCA541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4.25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Women’s &amp; Men’s 4x100m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4.30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Men’s Discus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4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0000001D" w14:textId="72C182CF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4.40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Men’s 3000m S/c (1,3)</w:t>
      </w:r>
    </w:p>
    <w:p w14:paraId="0000001E" w14:textId="690F39DF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Men’s 2000m S/c (2/4)</w:t>
      </w:r>
    </w:p>
    <w:p w14:paraId="0000001F" w14:textId="7777777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5.00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Women’s &amp; Men’s 4x400m (1,3) </w:t>
      </w:r>
    </w:p>
    <w:p w14:paraId="00000020" w14:textId="7777777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Mixed 4x400m Relay (2,4) with A and B strings (2 men/2 women any order)</w:t>
      </w:r>
    </w:p>
    <w:p w14:paraId="00000021" w14:textId="77777777" w:rsidR="00677E48" w:rsidRDefault="00677E4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2" w14:textId="7777777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First Claim members of clubs who are at least 15 on 31st August in the year of competition may compete. Second Claim members (up to a maximum of 5 per team per match) may also compete provided that their First Claim Club does not compete in the SAL</w:t>
      </w:r>
    </w:p>
    <w:p w14:paraId="00000023" w14:textId="77777777" w:rsidR="00677E48" w:rsidRDefault="00677E4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</w:rPr>
      </w:pPr>
    </w:p>
    <w:p w14:paraId="00000024" w14:textId="7777777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Non-scoring athletes from the participating clubs will be permitted in all events on the track, to run with the scoring races or after the scoring races</w:t>
      </w:r>
    </w:p>
    <w:p w14:paraId="00000025" w14:textId="77777777" w:rsidR="00677E48" w:rsidRDefault="00677E4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1A12B17" w14:textId="77777777" w:rsidR="0024643A" w:rsidRDefault="0024643A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Track events: Women’s event will always precede the Men’s event.</w:t>
      </w:r>
    </w:p>
    <w:p w14:paraId="00000027" w14:textId="4EFEF5FC" w:rsidR="00677E48" w:rsidRDefault="0024643A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 &amp; B must compete together at 1500m and above in all track events.</w:t>
      </w:r>
    </w:p>
    <w:p w14:paraId="00000028" w14:textId="77777777" w:rsidR="00677E48" w:rsidRDefault="00677E48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</w:rPr>
      </w:pPr>
    </w:p>
    <w:p w14:paraId="00000029" w14:textId="7777777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In the field events, clubs are restricted to one non-scoring athlete per club per event. Non-scoring places not used by one club can be used by another participating club by prior arrangement between team managers. (Additional non-scoring field-event athletes may be allowed at the discretion of the Field Referee).</w:t>
      </w:r>
    </w:p>
    <w:p w14:paraId="0000002A" w14:textId="7777777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Warm-ups: Throws, Horizontal Jumps: 15 minutes before start; Vertical Jumps: 30 minutes before start.</w:t>
      </w:r>
    </w:p>
    <w:p w14:paraId="0000002B" w14:textId="77777777" w:rsidR="00677E48" w:rsidRDefault="00677E48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</w:rPr>
      </w:pPr>
    </w:p>
    <w:p w14:paraId="0000002C" w14:textId="77777777" w:rsidR="00677E48" w:rsidRDefault="0024643A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Field events, except HJ &amp; PV: the first four scoring athletes, after three attempts, will have a further three attempts.</w:t>
      </w:r>
    </w:p>
    <w:p w14:paraId="0000002D" w14:textId="77777777" w:rsidR="00677E48" w:rsidRDefault="00677E48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2E" w14:textId="77777777" w:rsidR="00677E48" w:rsidRDefault="0024643A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Pole Vault: First Height is the minimum requested. </w:t>
      </w:r>
    </w:p>
    <w:p w14:paraId="0000002F" w14:textId="77777777" w:rsidR="00677E48" w:rsidRDefault="0024643A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Second Height is </w:t>
      </w:r>
    </w:p>
    <w:p w14:paraId="00000030" w14:textId="77777777" w:rsidR="00677E48" w:rsidRDefault="0024643A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Women 1.70m (Rounds 1 and 3) and 1.75m (Rounds 2 and 4), </w:t>
      </w:r>
    </w:p>
    <w:p w14:paraId="00000031" w14:textId="77777777" w:rsidR="00677E48" w:rsidRDefault="0024643A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Men 2.00m (Rounds 1 and 3) and 2.05m (Rounds 2 and 4) then increments of 20cm until only 3 competitors remain.</w:t>
      </w:r>
    </w:p>
    <w:p w14:paraId="00000032" w14:textId="77777777" w:rsidR="00677E48" w:rsidRDefault="002464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High Jump will similarly be First Height is the minimum requested. Second Height is Women 1.00m (Rounds 1 and 3) and 1.03m (Rounds 2 and 4), Men 1.20m (Rounds 1 and 3) and 1.23m (Rounds 2 and 4) then increments of 5 cm until only 3 competitors remain.</w:t>
      </w:r>
    </w:p>
    <w:p w14:paraId="00000033" w14:textId="77777777" w:rsidR="00677E48" w:rsidRDefault="00677E48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b/>
          <w:color w:val="000000"/>
        </w:rPr>
      </w:pPr>
    </w:p>
    <w:p w14:paraId="00000034" w14:textId="1A33AEC5" w:rsidR="00677E48" w:rsidRDefault="0024643A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color w:val="00000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The host club must provide chiefs and referees, starters/marksmen, announcers, officials, refreshments and recorder(s).</w:t>
      </w:r>
    </w:p>
    <w:sectPr w:rsidR="00677E48">
      <w:pgSz w:w="11906" w:h="16838"/>
      <w:pgMar w:top="238" w:right="340" w:bottom="244" w:left="3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E48"/>
    <w:rsid w:val="000851AF"/>
    <w:rsid w:val="0024643A"/>
    <w:rsid w:val="00677E48"/>
    <w:rsid w:val="00CC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85C1E"/>
  <w15:docId w15:val="{852CE4B5-064D-4EEF-A1D9-F3307EB4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Courier New" w:eastAsia="Courier New" w:hAnsi="Courier New" w:cs="Courier New"/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ENF</dc:creator>
  <cp:lastModifiedBy>Mick.Bromilow</cp:lastModifiedBy>
  <cp:revision>2</cp:revision>
  <dcterms:created xsi:type="dcterms:W3CDTF">2025-05-13T17:16:00Z</dcterms:created>
  <dcterms:modified xsi:type="dcterms:W3CDTF">2025-05-13T17:16:00Z</dcterms:modified>
</cp:coreProperties>
</file>