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11FAE58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Southern Athletics </w:t>
      </w:r>
      <w:r w:rsidR="00567BD3">
        <w:rPr>
          <w:rFonts w:ascii="Arial" w:eastAsia="Arial" w:hAnsi="Arial" w:cs="Arial"/>
          <w:b/>
          <w:color w:val="000000"/>
          <w:sz w:val="28"/>
          <w:szCs w:val="28"/>
        </w:rPr>
        <w:t>League Division 3 Timetable 2025</w:t>
      </w:r>
    </w:p>
    <w:p w14:paraId="00000002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03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(Adjustments may be needed to the timetable if the stadium has an inside pole vault or long/triple jumps; host clubs must inform visiting clubs of changes at least 14 days before the match)</w:t>
      </w:r>
    </w:p>
    <w:p w14:paraId="00000004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05" w14:textId="149AAF25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TIME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TRACK EVENT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FIELD EVENT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OFFICIALS</w:t>
      </w:r>
    </w:p>
    <w:p w14:paraId="00000006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07" w14:textId="0D3DC901" w:rsidR="00025595" w:rsidRDefault="00E1567C" w:rsidP="00FE12C1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11.30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Hammer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8" w14:textId="11448DBF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&amp; Men’s 400m Hurdles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High Jump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9" w14:textId="51F2A465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Long Jump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A" w14:textId="6499A50F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12.25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800m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Men’s Hammer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 </w:t>
      </w:r>
    </w:p>
    <w:p w14:paraId="0000000B" w14:textId="7B25B07D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12.35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Women's Shot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            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4</w:t>
      </w:r>
    </w:p>
    <w:p w14:paraId="0000000C" w14:textId="36F0C5B3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12.50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100m                        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1.20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Long Jump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 </w:t>
      </w:r>
      <w:r>
        <w:rPr>
          <w:color w:val="000000"/>
        </w:rPr>
        <w:tab/>
      </w:r>
    </w:p>
    <w:p w14:paraId="0000000D" w14:textId="4DDD25E4" w:rsidR="00025595" w:rsidRDefault="00E1567C" w:rsidP="00FE12C1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Javelin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0E" w14:textId="7E7E9D28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1.35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Men’s Shot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4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F" w14:textId="3B75FEFC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1.40                   Women's &amp; Men's 400m                        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2.00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Men's 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 xml:space="preserve">&amp; Women’s </w:t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 xml:space="preserve">Pole </w:t>
      </w:r>
      <w:proofErr w:type="gramStart"/>
      <w:r w:rsidR="00567BD3">
        <w:rPr>
          <w:rFonts w:ascii="Arial" w:eastAsia="Arial" w:hAnsi="Arial" w:cs="Arial"/>
          <w:b/>
          <w:color w:val="000000"/>
          <w:sz w:val="20"/>
          <w:szCs w:val="20"/>
        </w:rPr>
        <w:t xml:space="preserve">Vault  </w:t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ab/>
      </w:r>
      <w:proofErr w:type="gramEnd"/>
      <w:r w:rsidR="00567BD3">
        <w:rPr>
          <w:rFonts w:ascii="Arial" w:eastAsia="Arial" w:hAnsi="Arial" w:cs="Arial"/>
          <w:b/>
          <w:color w:val="000000"/>
          <w:sz w:val="20"/>
          <w:szCs w:val="20"/>
        </w:rPr>
        <w:tab/>
        <w:t>7</w:t>
      </w:r>
    </w:p>
    <w:p w14:paraId="00000010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2.00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100m Hurdles</w:t>
      </w:r>
    </w:p>
    <w:p w14:paraId="00000011" w14:textId="07656EB1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>15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ab/>
        <w:t>Women’s 3000m (1,3) &amp; Men’s 3000m (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1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3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>)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2.30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Javelin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12" w14:textId="6311EE9C" w:rsidR="00025595" w:rsidRDefault="009646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5000m (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4</w:t>
      </w:r>
      <w:r>
        <w:rPr>
          <w:rFonts w:ascii="Arial" w:eastAsia="Arial" w:hAnsi="Arial" w:cs="Arial"/>
          <w:b/>
          <w:color w:val="000000"/>
          <w:sz w:val="20"/>
          <w:szCs w:val="20"/>
        </w:rPr>
        <w:t>) &amp; Men’s 5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000m (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2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4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)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3" w14:textId="72B3D3DE" w:rsidR="00025595" w:rsidRDefault="00E1567C" w:rsidP="00FE12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2.45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Triple Jump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4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3.10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110mH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5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3.20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&amp; Men’s 200m</w:t>
      </w:r>
    </w:p>
    <w:p w14:paraId="00000016" w14:textId="204AC6FA" w:rsidR="00025595" w:rsidRDefault="00E1567C" w:rsidP="00FE12C1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Discus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8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17" w14:textId="161D7230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3.30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High Jump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8" w14:textId="191C2715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3.50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</w:t>
      </w:r>
      <w:r w:rsidR="00492923">
        <w:rPr>
          <w:rFonts w:ascii="Arial" w:eastAsia="Arial" w:hAnsi="Arial" w:cs="Arial"/>
          <w:b/>
          <w:color w:val="000000"/>
          <w:sz w:val="20"/>
          <w:szCs w:val="20"/>
        </w:rPr>
        <w:t xml:space="preserve">&amp; Men’s </w:t>
      </w:r>
      <w:r>
        <w:rPr>
          <w:rFonts w:ascii="Arial" w:eastAsia="Arial" w:hAnsi="Arial" w:cs="Arial"/>
          <w:b/>
          <w:color w:val="000000"/>
          <w:sz w:val="20"/>
          <w:szCs w:val="20"/>
        </w:rPr>
        <w:t>1500m</w:t>
      </w:r>
    </w:p>
    <w:p w14:paraId="6C405157" w14:textId="77777777" w:rsidR="00567BD3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4.10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2000m S/C (1,3)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                        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4.10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>Men’s Triple Jump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6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color w:val="000000"/>
        </w:rPr>
        <w:t xml:space="preserve">                    </w:t>
      </w:r>
    </w:p>
    <w:p w14:paraId="0000001A" w14:textId="7F8BE695" w:rsidR="00025595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>Women’s 15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00m S/C (2,4)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B" w14:textId="5738B252" w:rsidR="00025595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4.25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4x100m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4.30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Men’s Discus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8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C" w14:textId="54A29CEF" w:rsidR="00025595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4.40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3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000m S/c (1,3)</w:t>
      </w:r>
    </w:p>
    <w:p w14:paraId="0000001D" w14:textId="7EA99270" w:rsidR="00025595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20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00m S/c (2/4)</w:t>
      </w:r>
    </w:p>
    <w:p w14:paraId="0000001E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4x400m (1,3) </w:t>
      </w:r>
    </w:p>
    <w:p w14:paraId="0000001F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Mixed 4x400m Relay (2,4) with A and B strings (2 men/2 women any order)</w:t>
      </w:r>
    </w:p>
    <w:p w14:paraId="00000020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1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First Claim members of clubs who are at least 15 on 31st August in the year of competition may compete. Second Claim members (up to a maximum of 5 per team per match) may also compete provided that their First Claim Club does not compete in the SAL</w:t>
      </w:r>
    </w:p>
    <w:p w14:paraId="00000022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3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Non-scoring athletes from the participating clubs will be permitted in all events on the track, to run with the scoring races or after the scoring races</w:t>
      </w:r>
    </w:p>
    <w:p w14:paraId="00000024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25" w14:textId="381C00EA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Track events: Women’s event will always precede</w:t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 xml:space="preserve"> the Men’s event</w:t>
      </w:r>
      <w:r>
        <w:rPr>
          <w:rFonts w:ascii="Arial" w:eastAsia="Arial" w:hAnsi="Arial" w:cs="Arial"/>
          <w:b/>
          <w:color w:val="000000"/>
          <w:sz w:val="20"/>
          <w:szCs w:val="20"/>
        </w:rPr>
        <w:t>. Where it is sensible to do so, the Men’s and Women’s 3000m/5000m can be combined.</w:t>
      </w:r>
    </w:p>
    <w:p w14:paraId="00000026" w14:textId="77777777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 &amp; B must compete together at 1500m and above in all track events.</w:t>
      </w:r>
    </w:p>
    <w:p w14:paraId="00000027" w14:textId="77777777" w:rsidR="00025595" w:rsidRDefault="00025595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8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 the field events, clubs are restricted to one non-scoring athlete per club per event. Non-scoring places not used by one club can be used by another participating club by prior arrangement between team managers. (Additional non-scoring field-event athletes may be allowed at the discretion of the Field Referee).</w:t>
      </w:r>
    </w:p>
    <w:p w14:paraId="00000029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Warm-ups: Throws, Horizontal Jumps: 15 minutes before start; Vertical Jumps: 30 minutes before start.</w:t>
      </w:r>
    </w:p>
    <w:p w14:paraId="0000002A" w14:textId="77777777" w:rsidR="00025595" w:rsidRDefault="00025595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B" w14:textId="77777777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Field events, except HJ &amp; PV: the first four scoring athletes, after three attempts, will have a further three attempts.</w:t>
      </w:r>
    </w:p>
    <w:p w14:paraId="0000002C" w14:textId="77777777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Pole Vault: First Height is the minimum requested. Second Height is Women 1.70m (Rounds 1 and 3) and 1.75m (Rounds 2 and 4) and Men 2.00m (Rounds 1 and 3) and 2.05m (Rounds 2 and 4) then increments of 20cm until 3 competitors remain.</w:t>
      </w:r>
    </w:p>
    <w:p w14:paraId="0000002D" w14:textId="77777777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High Jump: First height s the minimum requested. Second Height is Women 1.00m (Rounds 1 and 3) and 1.03m (Rounds 2 and 4) and Men 1.20m (Rounds 1 and 3) and 1.23m (Rounds 2 and 4) then increments of 5cm until 3 competitors remain.</w:t>
      </w:r>
    </w:p>
    <w:p w14:paraId="0000002E" w14:textId="77777777" w:rsidR="00025595" w:rsidRDefault="00025595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30" w14:textId="56ACB660" w:rsidR="00025595" w:rsidRPr="00567BD3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The host club must provide chiefs and referees, starters/marksmen, announcers, officials, refreshments and recorder(s).</w:t>
      </w:r>
    </w:p>
    <w:sectPr w:rsidR="00025595" w:rsidRPr="00567BD3">
      <w:pgSz w:w="11906" w:h="16838"/>
      <w:pgMar w:top="238" w:right="340" w:bottom="244" w:left="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95"/>
    <w:rsid w:val="00025595"/>
    <w:rsid w:val="00492923"/>
    <w:rsid w:val="00567BD3"/>
    <w:rsid w:val="0073002C"/>
    <w:rsid w:val="00897650"/>
    <w:rsid w:val="009646B4"/>
    <w:rsid w:val="00BF2B29"/>
    <w:rsid w:val="00CC5805"/>
    <w:rsid w:val="00E1567C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C556"/>
  <w15:docId w15:val="{393691C7-0949-4B4F-B43A-50686FA6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Courier New" w:eastAsia="Courier New" w:hAnsi="Courier New" w:cs="Courier New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Scofield</dc:creator>
  <cp:lastModifiedBy>Mick.Bromilow</cp:lastModifiedBy>
  <cp:revision>2</cp:revision>
  <dcterms:created xsi:type="dcterms:W3CDTF">2025-05-13T17:17:00Z</dcterms:created>
  <dcterms:modified xsi:type="dcterms:W3CDTF">2025-05-13T17:17:00Z</dcterms:modified>
</cp:coreProperties>
</file>